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31016716"/>
    <w:bookmarkEnd w:id="0"/>
    <w:p w:rsidR="00046267" w:rsidRDefault="00432ACB" w:rsidP="00046267">
      <w:pPr>
        <w:ind w:firstLine="0"/>
        <w:jc w:val="center"/>
        <w:rPr>
          <w:b/>
          <w:szCs w:val="24"/>
        </w:rPr>
      </w:pPr>
      <w:r w:rsidRPr="00046267">
        <w:rPr>
          <w:b/>
          <w:szCs w:val="24"/>
        </w:rPr>
        <w:object w:dxaOrig="9824" w:dyaOrig="31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157.5pt" o:ole="">
            <v:imagedata r:id="rId5" o:title=""/>
          </v:shape>
          <o:OLEObject Type="Embed" ProgID="Word.Document.12" ShapeID="_x0000_i1025" DrawAspect="Content" ObjectID="_1831290227" r:id="rId6">
            <o:FieldCodes>\s</o:FieldCodes>
          </o:OLEObject>
        </w:object>
      </w:r>
    </w:p>
    <w:p w:rsidR="00351874" w:rsidRPr="00456331" w:rsidRDefault="00456331" w:rsidP="004563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456331">
        <w:rPr>
          <w:b/>
          <w:sz w:val="28"/>
          <w:szCs w:val="28"/>
        </w:rPr>
        <w:t>ОБЯВЛЕНИЕ</w:t>
      </w:r>
    </w:p>
    <w:p w:rsidR="00351874" w:rsidRDefault="00351874" w:rsidP="00B836E4"/>
    <w:p w:rsidR="00165AAB" w:rsidRDefault="00046267" w:rsidP="00B836E4">
      <w:pPr>
        <w:rPr>
          <w:lang w:bidi="bg-BG"/>
        </w:rPr>
      </w:pPr>
      <w:r>
        <w:t>На основание чл.</w:t>
      </w:r>
      <w:r w:rsidR="00B836E4">
        <w:t xml:space="preserve"> </w:t>
      </w:r>
      <w:r>
        <w:t>4 и чл.</w:t>
      </w:r>
      <w:r w:rsidR="00B836E4">
        <w:t xml:space="preserve"> </w:t>
      </w:r>
      <w:r>
        <w:t>6, ал.</w:t>
      </w:r>
      <w:r w:rsidR="00B836E4">
        <w:t xml:space="preserve"> </w:t>
      </w:r>
      <w:r>
        <w:t>2</w:t>
      </w:r>
      <w:r w:rsidRPr="00046267">
        <w:rPr>
          <w:lang w:bidi="bg-BG"/>
        </w:rPr>
        <w:t xml:space="preserve"> </w:t>
      </w:r>
      <w:r w:rsidRPr="001B16ED">
        <w:rPr>
          <w:lang w:bidi="bg-BG"/>
        </w:rPr>
        <w:t xml:space="preserve">от Наредбата за организиране на ученическото </w:t>
      </w:r>
      <w:proofErr w:type="spellStart"/>
      <w:r w:rsidRPr="001B16ED">
        <w:rPr>
          <w:lang w:bidi="bg-BG"/>
        </w:rPr>
        <w:t>столово</w:t>
      </w:r>
      <w:proofErr w:type="spellEnd"/>
      <w:r w:rsidRPr="001B16ED">
        <w:rPr>
          <w:lang w:bidi="bg-BG"/>
        </w:rPr>
        <w:t xml:space="preserve"> и </w:t>
      </w:r>
      <w:proofErr w:type="spellStart"/>
      <w:r w:rsidRPr="001B16ED">
        <w:rPr>
          <w:lang w:bidi="bg-BG"/>
        </w:rPr>
        <w:t>бюфетно</w:t>
      </w:r>
      <w:proofErr w:type="spellEnd"/>
      <w:r w:rsidRPr="001B16ED">
        <w:rPr>
          <w:lang w:bidi="bg-BG"/>
        </w:rPr>
        <w:t xml:space="preserve"> хранене в общинските училища на територията на Столична община</w:t>
      </w:r>
      <w:r>
        <w:rPr>
          <w:lang w:bidi="bg-BG"/>
        </w:rPr>
        <w:t xml:space="preserve"> в изпълнение на Решение № </w:t>
      </w:r>
      <w:r w:rsidR="002C41E3">
        <w:rPr>
          <w:lang w:bidi="bg-BG"/>
        </w:rPr>
        <w:t>649</w:t>
      </w:r>
      <w:r>
        <w:rPr>
          <w:lang w:bidi="bg-BG"/>
        </w:rPr>
        <w:t xml:space="preserve"> по Протокол №</w:t>
      </w:r>
      <w:r w:rsidR="002C41E3">
        <w:rPr>
          <w:lang w:bidi="bg-BG"/>
        </w:rPr>
        <w:t xml:space="preserve"> 43</w:t>
      </w:r>
      <w:r w:rsidR="00165AAB">
        <w:rPr>
          <w:lang w:bidi="bg-BG"/>
        </w:rPr>
        <w:t xml:space="preserve"> </w:t>
      </w:r>
      <w:r w:rsidR="002C41E3">
        <w:rPr>
          <w:lang w:bidi="bg-BG"/>
        </w:rPr>
        <w:t>о</w:t>
      </w:r>
      <w:r w:rsidR="00165AAB">
        <w:rPr>
          <w:lang w:bidi="bg-BG"/>
        </w:rPr>
        <w:t xml:space="preserve">т </w:t>
      </w:r>
      <w:r w:rsidR="002C41E3">
        <w:rPr>
          <w:lang w:bidi="bg-BG"/>
        </w:rPr>
        <w:t>24.07.2025 г.</w:t>
      </w:r>
      <w:r w:rsidR="00165AAB">
        <w:rPr>
          <w:lang w:bidi="bg-BG"/>
        </w:rPr>
        <w:t xml:space="preserve"> на Столичен общински съвет и Заповед № СОА</w:t>
      </w:r>
      <w:r w:rsidR="002C41E3">
        <w:rPr>
          <w:lang w:bidi="bg-BG"/>
        </w:rPr>
        <w:t>25-РД09-3624/21.08.2025 г.</w:t>
      </w:r>
      <w:r w:rsidR="00165AAB">
        <w:rPr>
          <w:lang w:bidi="bg-BG"/>
        </w:rPr>
        <w:t xml:space="preserve"> на кмета на Столична община</w:t>
      </w:r>
    </w:p>
    <w:p w:rsidR="00165AAB" w:rsidRDefault="002C2C71" w:rsidP="002C2C71">
      <w:pPr>
        <w:spacing w:before="120" w:after="120"/>
        <w:ind w:left="3538" w:firstLine="0"/>
        <w:rPr>
          <w:b/>
          <w:lang w:bidi="bg-BG"/>
        </w:rPr>
      </w:pPr>
      <w:r>
        <w:rPr>
          <w:lang w:bidi="bg-BG"/>
        </w:rPr>
        <w:t xml:space="preserve">     </w:t>
      </w:r>
      <w:r w:rsidR="00165AAB" w:rsidRPr="00165AAB">
        <w:rPr>
          <w:b/>
          <w:lang w:bidi="bg-BG"/>
        </w:rPr>
        <w:t>ОБЯВЯВАМ</w:t>
      </w:r>
    </w:p>
    <w:p w:rsidR="002C41E3" w:rsidRPr="00165AAB" w:rsidRDefault="002C41E3" w:rsidP="00165AAB">
      <w:pPr>
        <w:jc w:val="center"/>
        <w:rPr>
          <w:b/>
          <w:lang w:bidi="bg-BG"/>
        </w:rPr>
      </w:pPr>
    </w:p>
    <w:p w:rsidR="00E42321" w:rsidRDefault="00165AAB" w:rsidP="002C2C71">
      <w:pPr>
        <w:rPr>
          <w:szCs w:val="24"/>
        </w:rPr>
      </w:pPr>
      <w:r>
        <w:rPr>
          <w:lang w:bidi="bg-BG"/>
        </w:rPr>
        <w:t xml:space="preserve">Процедура по провеждане на публично оповестен конкурс за отдаване под наем на част от имот – публична общинска собственост, представляващ помещение за </w:t>
      </w:r>
      <w:proofErr w:type="spellStart"/>
      <w:r>
        <w:rPr>
          <w:lang w:bidi="bg-BG"/>
        </w:rPr>
        <w:t>бюфетно</w:t>
      </w:r>
      <w:proofErr w:type="spellEnd"/>
      <w:r>
        <w:rPr>
          <w:lang w:bidi="bg-BG"/>
        </w:rPr>
        <w:t xml:space="preserve"> хранене с площ 33,70</w:t>
      </w:r>
      <w:r w:rsidRPr="00E2265B">
        <w:rPr>
          <w:szCs w:val="24"/>
        </w:rPr>
        <w:t xml:space="preserve"> кв.</w:t>
      </w:r>
      <w:r w:rsidR="00B836E4">
        <w:rPr>
          <w:szCs w:val="24"/>
        </w:rPr>
        <w:t xml:space="preserve"> </w:t>
      </w:r>
      <w:r w:rsidRPr="00E2265B">
        <w:rPr>
          <w:szCs w:val="24"/>
        </w:rPr>
        <w:t>м.,</w:t>
      </w:r>
      <w:r>
        <w:rPr>
          <w:szCs w:val="24"/>
        </w:rPr>
        <w:t xml:space="preserve"> част от сградата на </w:t>
      </w:r>
      <w:r w:rsidRPr="00C17728">
        <w:rPr>
          <w:szCs w:val="24"/>
        </w:rPr>
        <w:t>113</w:t>
      </w:r>
      <w:r>
        <w:rPr>
          <w:szCs w:val="24"/>
        </w:rPr>
        <w:t>-то</w:t>
      </w:r>
      <w:r w:rsidRPr="00C17728">
        <w:rPr>
          <w:szCs w:val="24"/>
        </w:rPr>
        <w:t xml:space="preserve"> СУ „Сава Филаретов“</w:t>
      </w:r>
      <w:r w:rsidR="00E42321">
        <w:rPr>
          <w:szCs w:val="24"/>
        </w:rPr>
        <w:t xml:space="preserve"> с идентификатор 68134.1203.842.1</w:t>
      </w:r>
      <w:r w:rsidR="00E42321" w:rsidRPr="00E42321">
        <w:rPr>
          <w:szCs w:val="24"/>
        </w:rPr>
        <w:t xml:space="preserve"> </w:t>
      </w:r>
      <w:r w:rsidR="00E42321">
        <w:rPr>
          <w:szCs w:val="24"/>
        </w:rPr>
        <w:t>с административен адрес: гр.</w:t>
      </w:r>
      <w:r w:rsidR="00B836E4">
        <w:rPr>
          <w:szCs w:val="24"/>
        </w:rPr>
        <w:t xml:space="preserve"> </w:t>
      </w:r>
      <w:r w:rsidR="00E42321">
        <w:rPr>
          <w:szCs w:val="24"/>
        </w:rPr>
        <w:t>София, ж.к.</w:t>
      </w:r>
      <w:r w:rsidR="00B836E4">
        <w:rPr>
          <w:szCs w:val="24"/>
        </w:rPr>
        <w:t xml:space="preserve"> </w:t>
      </w:r>
      <w:r w:rsidR="00E42321">
        <w:rPr>
          <w:szCs w:val="24"/>
        </w:rPr>
        <w:t>“Илинден“, бул.</w:t>
      </w:r>
      <w:r w:rsidR="00B836E4">
        <w:rPr>
          <w:szCs w:val="24"/>
        </w:rPr>
        <w:t xml:space="preserve"> </w:t>
      </w:r>
      <w:r w:rsidR="00E42321">
        <w:rPr>
          <w:szCs w:val="24"/>
        </w:rPr>
        <w:t xml:space="preserve">“Тодор Александров“ № 177, предназначено за ученическо </w:t>
      </w:r>
      <w:proofErr w:type="spellStart"/>
      <w:r w:rsidR="00E42321">
        <w:rPr>
          <w:szCs w:val="24"/>
        </w:rPr>
        <w:t>бюфетно</w:t>
      </w:r>
      <w:proofErr w:type="spellEnd"/>
      <w:r w:rsidR="00E42321">
        <w:rPr>
          <w:szCs w:val="24"/>
        </w:rPr>
        <w:t xml:space="preserve"> хранене</w:t>
      </w:r>
    </w:p>
    <w:p w:rsidR="00E42321" w:rsidRPr="002C2C71" w:rsidRDefault="00E42321" w:rsidP="002C2C71">
      <w:pPr>
        <w:widowControl w:val="0"/>
        <w:spacing w:before="120" w:after="120"/>
        <w:ind w:firstLine="709"/>
        <w:rPr>
          <w:szCs w:val="24"/>
        </w:rPr>
      </w:pPr>
      <w:r w:rsidRPr="00C1692E">
        <w:rPr>
          <w:b/>
          <w:szCs w:val="24"/>
        </w:rPr>
        <w:t>Специфично конкурсно условие</w:t>
      </w:r>
      <w:r>
        <w:rPr>
          <w:szCs w:val="24"/>
        </w:rPr>
        <w:t xml:space="preserve"> – за организиране на ученическо </w:t>
      </w:r>
      <w:proofErr w:type="spellStart"/>
      <w:r>
        <w:rPr>
          <w:szCs w:val="24"/>
        </w:rPr>
        <w:t>бюфетно</w:t>
      </w:r>
      <w:proofErr w:type="spellEnd"/>
      <w:r>
        <w:rPr>
          <w:szCs w:val="24"/>
        </w:rPr>
        <w:t xml:space="preserve"> хранене</w:t>
      </w:r>
    </w:p>
    <w:p w:rsidR="00E42321" w:rsidRPr="00B836E4" w:rsidRDefault="00E42321" w:rsidP="00B836E4">
      <w:pPr>
        <w:rPr>
          <w:szCs w:val="24"/>
        </w:rPr>
      </w:pPr>
      <w:r>
        <w:rPr>
          <w:lang w:bidi="bg-BG"/>
        </w:rPr>
        <w:t xml:space="preserve">Месечната наемна цена, определена със заповед </w:t>
      </w:r>
      <w:r w:rsidR="002C41E3">
        <w:rPr>
          <w:lang w:bidi="bg-BG"/>
        </w:rPr>
        <w:t xml:space="preserve">№ СОА25-РД09-3624/21.08.2025 г. </w:t>
      </w:r>
      <w:r>
        <w:rPr>
          <w:lang w:bidi="bg-BG"/>
        </w:rPr>
        <w:t>на кмета на Столична община е в раз</w:t>
      </w:r>
      <w:r w:rsidR="00B836E4">
        <w:rPr>
          <w:lang w:bidi="bg-BG"/>
        </w:rPr>
        <w:t xml:space="preserve">мер на </w:t>
      </w:r>
      <w:r w:rsidR="00432ACB" w:rsidRPr="00B836E4">
        <w:rPr>
          <w:b/>
        </w:rPr>
        <w:t>35</w:t>
      </w:r>
      <w:r w:rsidRPr="00B836E4">
        <w:rPr>
          <w:b/>
        </w:rPr>
        <w:t>.</w:t>
      </w:r>
      <w:r w:rsidRPr="00B836E4">
        <w:t>4</w:t>
      </w:r>
      <w:r w:rsidR="00432ACB" w:rsidRPr="00B836E4">
        <w:t>9</w:t>
      </w:r>
      <w:r w:rsidRPr="00B836E4">
        <w:t xml:space="preserve"> /</w:t>
      </w:r>
      <w:r w:rsidR="00432ACB" w:rsidRPr="00B836E4">
        <w:t>тридесет и пет евро</w:t>
      </w:r>
      <w:r w:rsidRPr="00B836E4">
        <w:t xml:space="preserve"> и </w:t>
      </w:r>
      <w:r w:rsidR="00432ACB" w:rsidRPr="00B836E4">
        <w:t>четиридесет и девет евроцента</w:t>
      </w:r>
      <w:r w:rsidRPr="00B836E4">
        <w:t xml:space="preserve">/ </w:t>
      </w:r>
      <w:r w:rsidR="00432ACB" w:rsidRPr="00B836E4">
        <w:t>евро</w:t>
      </w:r>
      <w:r w:rsidRPr="00B836E4">
        <w:t>, без ДДС</w:t>
      </w:r>
      <w:r w:rsidR="00B836E4">
        <w:rPr>
          <w:szCs w:val="24"/>
        </w:rPr>
        <w:t>.</w:t>
      </w:r>
      <w:r w:rsidRPr="00B836E4">
        <w:rPr>
          <w:szCs w:val="24"/>
        </w:rPr>
        <w:t xml:space="preserve"> </w:t>
      </w:r>
    </w:p>
    <w:p w:rsidR="00E42321" w:rsidRDefault="00E42321" w:rsidP="00165AAB">
      <w:pPr>
        <w:rPr>
          <w:szCs w:val="24"/>
        </w:rPr>
      </w:pPr>
    </w:p>
    <w:p w:rsidR="00E42321" w:rsidRDefault="00E42321" w:rsidP="00E42321">
      <w:pPr>
        <w:jc w:val="center"/>
        <w:rPr>
          <w:b/>
          <w:szCs w:val="24"/>
        </w:rPr>
      </w:pPr>
      <w:r w:rsidRPr="00B836E4">
        <w:rPr>
          <w:b/>
          <w:szCs w:val="24"/>
          <w:u w:val="single"/>
        </w:rPr>
        <w:t>КРИТЕРИИ ЗА ПОДБОР</w:t>
      </w:r>
      <w:r w:rsidRPr="00E42321">
        <w:rPr>
          <w:b/>
          <w:szCs w:val="24"/>
        </w:rPr>
        <w:t>:</w:t>
      </w:r>
    </w:p>
    <w:p w:rsidR="00E42321" w:rsidRDefault="00E42321" w:rsidP="00E42321">
      <w:pPr>
        <w:rPr>
          <w:szCs w:val="24"/>
        </w:rPr>
      </w:pPr>
    </w:p>
    <w:p w:rsidR="00E42321" w:rsidRDefault="00E42321" w:rsidP="00E42321">
      <w:pPr>
        <w:rPr>
          <w:szCs w:val="24"/>
        </w:rPr>
      </w:pPr>
      <w:r>
        <w:rPr>
          <w:szCs w:val="24"/>
        </w:rPr>
        <w:t>1.</w:t>
      </w:r>
      <w:r w:rsidR="00B836E4">
        <w:rPr>
          <w:szCs w:val="24"/>
        </w:rPr>
        <w:t xml:space="preserve"> </w:t>
      </w:r>
      <w:r>
        <w:rPr>
          <w:szCs w:val="24"/>
        </w:rPr>
        <w:t xml:space="preserve">Участникът следва да има професионален опит за осигуряване на обществено хранене на деца 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конкурса: това изискване не важи за </w:t>
      </w:r>
      <w:proofErr w:type="spellStart"/>
      <w:r>
        <w:rPr>
          <w:szCs w:val="24"/>
        </w:rPr>
        <w:t>новорегистрирани</w:t>
      </w:r>
      <w:proofErr w:type="spellEnd"/>
      <w:r>
        <w:rPr>
          <w:szCs w:val="24"/>
        </w:rPr>
        <w:t xml:space="preserve"> фирми;</w:t>
      </w:r>
    </w:p>
    <w:p w:rsidR="003512FE" w:rsidRDefault="00E42321" w:rsidP="00B836E4">
      <w:pPr>
        <w:rPr>
          <w:szCs w:val="24"/>
        </w:rPr>
      </w:pPr>
      <w:r>
        <w:rPr>
          <w:szCs w:val="24"/>
        </w:rPr>
        <w:tab/>
      </w:r>
      <w:r w:rsidRPr="00E42321">
        <w:rPr>
          <w:b/>
          <w:szCs w:val="24"/>
        </w:rPr>
        <w:t xml:space="preserve">Доказване: </w:t>
      </w:r>
      <w:r>
        <w:rPr>
          <w:szCs w:val="24"/>
        </w:rPr>
        <w:t>участникът трябва да представи декларация в свободен текст, в която предоставя информация</w:t>
      </w:r>
      <w:r w:rsidR="003512FE">
        <w:rPr>
          <w:szCs w:val="24"/>
        </w:rPr>
        <w:t xml:space="preserve"> за професионален опит за осигуряване на обществено хранене на деца 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</w:t>
      </w:r>
    </w:p>
    <w:p w:rsidR="003512FE" w:rsidRDefault="003512FE" w:rsidP="00B836E4">
      <w:pPr>
        <w:rPr>
          <w:szCs w:val="24"/>
        </w:rPr>
      </w:pPr>
      <w:r>
        <w:rPr>
          <w:szCs w:val="24"/>
        </w:rPr>
        <w:lastRenderedPageBreak/>
        <w:t>2.</w:t>
      </w:r>
      <w:r w:rsidR="00B836E4">
        <w:rPr>
          <w:szCs w:val="24"/>
        </w:rPr>
        <w:t xml:space="preserve"> </w:t>
      </w:r>
      <w:r>
        <w:rPr>
          <w:szCs w:val="24"/>
        </w:rPr>
        <w:t>Участникът следва да разполага с персонал с професионална квалификация в областта на храните;</w:t>
      </w:r>
    </w:p>
    <w:p w:rsidR="003512FE" w:rsidRDefault="003512FE" w:rsidP="003512FE">
      <w:pPr>
        <w:rPr>
          <w:szCs w:val="24"/>
        </w:rPr>
      </w:pPr>
      <w:r w:rsidRPr="00E42321">
        <w:rPr>
          <w:b/>
          <w:szCs w:val="24"/>
        </w:rPr>
        <w:t>Доказване:</w:t>
      </w:r>
      <w:r>
        <w:rPr>
          <w:b/>
          <w:szCs w:val="24"/>
        </w:rPr>
        <w:t xml:space="preserve"> </w:t>
      </w:r>
      <w:r>
        <w:rPr>
          <w:szCs w:val="24"/>
        </w:rPr>
        <w:t>При подаване на оферта съответствието с посоченото изискване се декларира с декларация в свободен текст</w:t>
      </w:r>
    </w:p>
    <w:p w:rsidR="003512FE" w:rsidRDefault="003512FE" w:rsidP="003512FE">
      <w:pPr>
        <w:rPr>
          <w:szCs w:val="24"/>
        </w:rPr>
      </w:pPr>
    </w:p>
    <w:p w:rsidR="003512FE" w:rsidRDefault="003512FE" w:rsidP="003512FE">
      <w:pPr>
        <w:jc w:val="center"/>
        <w:rPr>
          <w:b/>
          <w:szCs w:val="24"/>
        </w:rPr>
      </w:pPr>
      <w:r>
        <w:rPr>
          <w:b/>
          <w:szCs w:val="24"/>
        </w:rPr>
        <w:t>МЕТОДИКА ЗА КОМПЛЕКСНА ОЦЕНКА</w:t>
      </w:r>
    </w:p>
    <w:p w:rsidR="003512FE" w:rsidRDefault="003512FE" w:rsidP="003512FE">
      <w:pPr>
        <w:jc w:val="center"/>
        <w:rPr>
          <w:b/>
          <w:szCs w:val="24"/>
        </w:rPr>
      </w:pPr>
    </w:p>
    <w:p w:rsidR="003512FE" w:rsidRDefault="003512FE" w:rsidP="003512FE">
      <w:pPr>
        <w:rPr>
          <w:lang w:bidi="bg-BG"/>
        </w:rPr>
      </w:pPr>
      <w:r>
        <w:rPr>
          <w:szCs w:val="24"/>
        </w:rPr>
        <w:t xml:space="preserve">Офертите се разглеждат и класират от комисия, назначена от </w:t>
      </w:r>
      <w:r w:rsidR="002C41E3">
        <w:rPr>
          <w:szCs w:val="24"/>
        </w:rPr>
        <w:t>кмета на СО – район „Илинден“</w:t>
      </w:r>
      <w:r>
        <w:rPr>
          <w:szCs w:val="24"/>
        </w:rPr>
        <w:t xml:space="preserve"> в съответствие с разпоредбите на ч</w:t>
      </w:r>
      <w:r w:rsidR="002C41E3">
        <w:rPr>
          <w:szCs w:val="24"/>
        </w:rPr>
        <w:t>л.</w:t>
      </w:r>
      <w:r w:rsidR="00B836E4">
        <w:rPr>
          <w:szCs w:val="24"/>
        </w:rPr>
        <w:t xml:space="preserve"> </w:t>
      </w:r>
      <w:r w:rsidR="002C41E3">
        <w:rPr>
          <w:szCs w:val="24"/>
        </w:rPr>
        <w:t>10, ал.</w:t>
      </w:r>
      <w:r w:rsidR="00B836E4">
        <w:rPr>
          <w:szCs w:val="24"/>
        </w:rPr>
        <w:t xml:space="preserve"> </w:t>
      </w:r>
      <w:r w:rsidR="002C41E3">
        <w:rPr>
          <w:szCs w:val="24"/>
        </w:rPr>
        <w:t xml:space="preserve">1, </w:t>
      </w:r>
      <w:proofErr w:type="spellStart"/>
      <w:r w:rsidR="002C41E3">
        <w:rPr>
          <w:szCs w:val="24"/>
        </w:rPr>
        <w:t>предл</w:t>
      </w:r>
      <w:proofErr w:type="spellEnd"/>
      <w:r w:rsidR="002C41E3">
        <w:rPr>
          <w:szCs w:val="24"/>
        </w:rPr>
        <w:t>.</w:t>
      </w:r>
      <w:r w:rsidR="00B836E4">
        <w:rPr>
          <w:szCs w:val="24"/>
        </w:rPr>
        <w:t xml:space="preserve"> </w:t>
      </w:r>
      <w:r w:rsidR="002C41E3">
        <w:rPr>
          <w:szCs w:val="24"/>
        </w:rPr>
        <w:t>първо</w:t>
      </w:r>
      <w:r>
        <w:rPr>
          <w:szCs w:val="24"/>
        </w:rPr>
        <w:t xml:space="preserve"> от </w:t>
      </w:r>
      <w:r w:rsidRPr="001B16ED">
        <w:rPr>
          <w:lang w:bidi="bg-BG"/>
        </w:rPr>
        <w:t xml:space="preserve">Наредбата за организиране на ученическото </w:t>
      </w:r>
      <w:proofErr w:type="spellStart"/>
      <w:r w:rsidRPr="001B16ED">
        <w:rPr>
          <w:lang w:bidi="bg-BG"/>
        </w:rPr>
        <w:t>столово</w:t>
      </w:r>
      <w:proofErr w:type="spellEnd"/>
      <w:r w:rsidRPr="001B16ED">
        <w:rPr>
          <w:lang w:bidi="bg-BG"/>
        </w:rPr>
        <w:t xml:space="preserve"> и </w:t>
      </w:r>
      <w:proofErr w:type="spellStart"/>
      <w:r w:rsidRPr="001B16ED">
        <w:rPr>
          <w:lang w:bidi="bg-BG"/>
        </w:rPr>
        <w:t>бюфетно</w:t>
      </w:r>
      <w:proofErr w:type="spellEnd"/>
      <w:r w:rsidRPr="001B16ED">
        <w:rPr>
          <w:lang w:bidi="bg-BG"/>
        </w:rPr>
        <w:t xml:space="preserve"> хранене в общинските училища на територията на Столична община</w:t>
      </w:r>
    </w:p>
    <w:p w:rsidR="003512FE" w:rsidRDefault="003512FE" w:rsidP="00B836E4">
      <w:pPr>
        <w:ind w:firstLine="0"/>
        <w:rPr>
          <w:lang w:bidi="bg-BG"/>
        </w:rPr>
      </w:pPr>
    </w:p>
    <w:p w:rsidR="003512FE" w:rsidRDefault="003512FE" w:rsidP="003512FE">
      <w:pPr>
        <w:rPr>
          <w:lang w:bidi="bg-BG"/>
        </w:rPr>
      </w:pPr>
      <w:r>
        <w:rPr>
          <w:lang w:bidi="bg-BG"/>
        </w:rPr>
        <w:t>3. Критерии и методика за оценка на офертите</w:t>
      </w:r>
    </w:p>
    <w:p w:rsidR="001D26B0" w:rsidRDefault="001D26B0" w:rsidP="003512FE">
      <w:pPr>
        <w:rPr>
          <w:lang w:bidi="bg-BG"/>
        </w:rPr>
      </w:pPr>
      <w:r>
        <w:rPr>
          <w:lang w:bidi="bg-BG"/>
        </w:rPr>
        <w:t>3.1.Критерий</w:t>
      </w:r>
      <w:r w:rsidR="003512FE">
        <w:rPr>
          <w:lang w:bidi="bg-BG"/>
        </w:rPr>
        <w:t xml:space="preserve"> </w:t>
      </w:r>
      <w:r>
        <w:rPr>
          <w:lang w:bidi="bg-BG"/>
        </w:rPr>
        <w:t>„Цена на предлагани закуски“ – 50 %</w:t>
      </w:r>
    </w:p>
    <w:p w:rsidR="001D26B0" w:rsidRDefault="001D26B0" w:rsidP="003512FE">
      <w:pPr>
        <w:rPr>
          <w:lang w:bidi="bg-BG"/>
        </w:rPr>
      </w:pPr>
      <w:r>
        <w:rPr>
          <w:lang w:bidi="bg-BG"/>
        </w:rPr>
        <w:t>3.2.Критерий „Концепция за развитие“ – 30 %</w:t>
      </w:r>
    </w:p>
    <w:p w:rsidR="00B836E4" w:rsidRDefault="001D26B0" w:rsidP="002C2C71">
      <w:pPr>
        <w:rPr>
          <w:lang w:bidi="bg-BG"/>
        </w:rPr>
      </w:pPr>
      <w:r>
        <w:rPr>
          <w:lang w:bidi="bg-BG"/>
        </w:rPr>
        <w:t>3.3.Критерий „Социална отговорност“ – 20 %</w:t>
      </w:r>
    </w:p>
    <w:p w:rsidR="00B836E4" w:rsidRPr="00B836E4" w:rsidRDefault="00B836E4" w:rsidP="00B836E4">
      <w:pPr>
        <w:widowControl w:val="0"/>
        <w:spacing w:before="100" w:beforeAutospacing="1" w:after="100" w:afterAutospacing="1" w:line="240" w:lineRule="auto"/>
        <w:rPr>
          <w:rFonts w:eastAsia="Times New Roman"/>
          <w:bCs/>
          <w:color w:val="000000"/>
          <w:szCs w:val="24"/>
          <w:lang w:eastAsia="bg-BG" w:bidi="bg-BG"/>
        </w:rPr>
      </w:pPr>
      <w:r w:rsidRPr="00B836E4">
        <w:rPr>
          <w:rFonts w:eastAsia="Times New Roman"/>
          <w:color w:val="000000"/>
          <w:szCs w:val="24"/>
          <w:lang w:eastAsia="bg-BG" w:bidi="bg-BG"/>
        </w:rPr>
        <w:t>Общата оценка за бюфет</w:t>
      </w:r>
      <w:r w:rsidRPr="00B836E4">
        <w:rPr>
          <w:rFonts w:eastAsia="Times New Roman"/>
          <w:bCs/>
          <w:color w:val="000000"/>
          <w:szCs w:val="24"/>
          <w:lang w:eastAsia="bg-BG" w:bidi="bg-BG"/>
        </w:rPr>
        <w:t xml:space="preserve"> представлява сбор от получените оценки на участника по всеки един от горепосочените критерии и </w:t>
      </w:r>
      <w:r w:rsidRPr="00B836E4">
        <w:rPr>
          <w:rFonts w:eastAsia="Times New Roman"/>
          <w:color w:val="000000"/>
          <w:szCs w:val="24"/>
          <w:lang w:eastAsia="bg-BG" w:bidi="bg-BG"/>
        </w:rPr>
        <w:t xml:space="preserve">се изчислява по формулата: </w:t>
      </w:r>
    </w:p>
    <w:p w:rsidR="001D26B0" w:rsidRPr="00B836E4" w:rsidRDefault="00B836E4" w:rsidP="00B836E4">
      <w:pPr>
        <w:widowControl w:val="0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Cs w:val="24"/>
          <w:lang w:eastAsia="bg-BG" w:bidi="bg-BG"/>
        </w:rPr>
      </w:pPr>
      <w:r w:rsidRPr="00B836E4">
        <w:rPr>
          <w:rFonts w:eastAsia="Times New Roman"/>
          <w:b/>
          <w:bCs/>
          <w:color w:val="000000"/>
          <w:szCs w:val="24"/>
          <w:lang w:eastAsia="bg-BG" w:bidi="bg-BG"/>
        </w:rPr>
        <w:t>КО бюфет = Ц1+КР1+С01</w:t>
      </w:r>
    </w:p>
    <w:p w:rsidR="001D26B0" w:rsidRDefault="001D26B0" w:rsidP="00B836E4">
      <w:pPr>
        <w:rPr>
          <w:b/>
          <w:lang w:bidi="bg-BG"/>
        </w:rPr>
      </w:pPr>
      <w:r>
        <w:rPr>
          <w:b/>
          <w:lang w:bidi="bg-BG"/>
        </w:rPr>
        <w:t>Оценяване:</w:t>
      </w:r>
    </w:p>
    <w:p w:rsidR="001D26B0" w:rsidRDefault="001D26B0" w:rsidP="003512FE">
      <w:pPr>
        <w:rPr>
          <w:lang w:bidi="bg-BG"/>
        </w:rPr>
      </w:pPr>
      <w:r>
        <w:rPr>
          <w:lang w:bidi="bg-BG"/>
        </w:rPr>
        <w:t>На първо място ще бъде класиран кандидат</w:t>
      </w:r>
      <w:r w:rsidR="002C41E3">
        <w:rPr>
          <w:lang w:bidi="bg-BG"/>
        </w:rPr>
        <w:t>а</w:t>
      </w:r>
      <w:r>
        <w:rPr>
          <w:lang w:bidi="bg-BG"/>
        </w:rPr>
        <w:t>, събрал най-много точки съобразно методиката за оценка.</w:t>
      </w:r>
    </w:p>
    <w:p w:rsidR="001D26B0" w:rsidRDefault="001D26B0" w:rsidP="003512FE">
      <w:pPr>
        <w:rPr>
          <w:lang w:bidi="bg-BG"/>
        </w:rPr>
      </w:pPr>
    </w:p>
    <w:p w:rsidR="001D26B0" w:rsidRDefault="001D26B0" w:rsidP="002C2C71">
      <w:pPr>
        <w:rPr>
          <w:b/>
          <w:lang w:bidi="bg-BG"/>
        </w:rPr>
      </w:pPr>
      <w:r>
        <w:rPr>
          <w:b/>
          <w:lang w:bidi="bg-BG"/>
        </w:rPr>
        <w:t>Краен срок за подаване на оферти:</w:t>
      </w:r>
    </w:p>
    <w:p w:rsidR="009F2FD5" w:rsidRPr="009F2FD5" w:rsidRDefault="001D26B0" w:rsidP="002C2C71">
      <w:pPr>
        <w:pStyle w:val="Bodytext40"/>
        <w:shd w:val="clear" w:color="auto" w:fill="auto"/>
        <w:spacing w:before="120" w:line="274" w:lineRule="exact"/>
        <w:ind w:firstLine="567"/>
        <w:rPr>
          <w:szCs w:val="24"/>
          <w:lang w:eastAsia="bg-BG" w:bidi="bg-BG"/>
        </w:rPr>
      </w:pPr>
      <w:r>
        <w:rPr>
          <w:lang w:bidi="bg-BG"/>
        </w:rPr>
        <w:t xml:space="preserve">Офертите на участниците ще се приемат всеки работен ден </w:t>
      </w:r>
      <w:r w:rsidR="009F2FD5" w:rsidRPr="009F2FD5">
        <w:rPr>
          <w:szCs w:val="24"/>
          <w:lang w:eastAsia="bg-BG" w:bidi="bg-BG"/>
        </w:rPr>
        <w:t xml:space="preserve">от 08:30 до 16:30 часа на 04.03.2026г., в Център за административно обслужване, СО – район „Илинден“ с адрес: гр. София, </w:t>
      </w:r>
      <w:r w:rsidR="009F2FD5" w:rsidRPr="009F2FD5">
        <w:rPr>
          <w:szCs w:val="24"/>
          <w:lang w:eastAsia="bg-BG"/>
        </w:rPr>
        <w:t xml:space="preserve">ул. </w:t>
      </w:r>
      <w:proofErr w:type="spellStart"/>
      <w:r w:rsidR="009F2FD5" w:rsidRPr="009F2FD5">
        <w:rPr>
          <w:szCs w:val="24"/>
          <w:lang w:eastAsia="bg-BG"/>
        </w:rPr>
        <w:t>Билянини</w:t>
      </w:r>
      <w:proofErr w:type="spellEnd"/>
      <w:r w:rsidR="009F2FD5" w:rsidRPr="009F2FD5">
        <w:rPr>
          <w:szCs w:val="24"/>
          <w:lang w:eastAsia="bg-BG"/>
        </w:rPr>
        <w:t xml:space="preserve"> извори” №</w:t>
      </w:r>
      <w:r w:rsidR="009F2FD5" w:rsidRPr="009F2FD5">
        <w:rPr>
          <w:szCs w:val="24"/>
          <w:lang w:val="ru-RU" w:eastAsia="bg-BG"/>
        </w:rPr>
        <w:t xml:space="preserve"> 10</w:t>
      </w:r>
      <w:r w:rsidR="009F2FD5" w:rsidRPr="009F2FD5">
        <w:rPr>
          <w:szCs w:val="24"/>
          <w:lang w:eastAsia="bg-BG" w:bidi="bg-BG"/>
        </w:rPr>
        <w:t>.</w:t>
      </w:r>
    </w:p>
    <w:p w:rsidR="001D26B0" w:rsidRDefault="001D26B0" w:rsidP="003512FE">
      <w:pPr>
        <w:rPr>
          <w:lang w:bidi="bg-BG"/>
        </w:rPr>
      </w:pPr>
    </w:p>
    <w:p w:rsidR="001D26B0" w:rsidRDefault="001D26B0" w:rsidP="003512FE">
      <w:pPr>
        <w:rPr>
          <w:lang w:bidi="bg-BG"/>
        </w:rPr>
      </w:pPr>
      <w:r>
        <w:rPr>
          <w:b/>
          <w:lang w:bidi="bg-BG"/>
        </w:rPr>
        <w:t>ГАРАНЦИИ</w:t>
      </w:r>
    </w:p>
    <w:p w:rsidR="001D26B0" w:rsidRDefault="001D26B0" w:rsidP="003512FE">
      <w:pPr>
        <w:rPr>
          <w:lang w:bidi="bg-BG"/>
        </w:rPr>
      </w:pPr>
    </w:p>
    <w:p w:rsidR="00E52B33" w:rsidRDefault="001D26B0" w:rsidP="00B836E4">
      <w:pPr>
        <w:rPr>
          <w:lang w:bidi="bg-BG"/>
        </w:rPr>
      </w:pPr>
      <w:r>
        <w:rPr>
          <w:lang w:bidi="bg-BG"/>
        </w:rPr>
        <w:t xml:space="preserve">Гаранцията за участие в конкурса е в размер на </w:t>
      </w:r>
      <w:r w:rsidR="007A4B00">
        <w:rPr>
          <w:lang w:bidi="bg-BG"/>
        </w:rPr>
        <w:t>150 /сто и петдесет/ евро.</w:t>
      </w:r>
      <w:r>
        <w:rPr>
          <w:lang w:bidi="bg-BG"/>
        </w:rPr>
        <w:t xml:space="preserve"> Всеки участник е длъжен да представи гаранция за участие.</w:t>
      </w:r>
    </w:p>
    <w:p w:rsidR="003512FE" w:rsidRDefault="00E52B33" w:rsidP="00E33434">
      <w:pPr>
        <w:rPr>
          <w:szCs w:val="24"/>
        </w:rPr>
      </w:pPr>
      <w:r>
        <w:rPr>
          <w:lang w:bidi="bg-BG"/>
        </w:rPr>
        <w:t xml:space="preserve">Гаранцията за участие се представя под формата на парична сума – представя се квитанция или банково бордеро за внесен паричен депозит по банковата сметка </w:t>
      </w:r>
      <w:r w:rsidR="007A4B00">
        <w:rPr>
          <w:lang w:bidi="bg-BG"/>
        </w:rPr>
        <w:t xml:space="preserve">на СО – район „Илинден“: </w:t>
      </w:r>
      <w:r w:rsidR="007A4B00">
        <w:rPr>
          <w:lang w:val="en-US" w:bidi="bg-BG"/>
        </w:rPr>
        <w:t>IBAN: BG47BPBI79423327760101</w:t>
      </w:r>
      <w:r w:rsidR="007A4B00">
        <w:rPr>
          <w:lang w:bidi="bg-BG"/>
        </w:rPr>
        <w:t xml:space="preserve">, </w:t>
      </w:r>
      <w:r w:rsidR="007A4B00">
        <w:rPr>
          <w:lang w:val="en-US" w:bidi="bg-BG"/>
        </w:rPr>
        <w:t>BIC: BPBIBGSF</w:t>
      </w:r>
      <w:r w:rsidR="00E33434">
        <w:rPr>
          <w:lang w:bidi="bg-BG"/>
        </w:rPr>
        <w:t xml:space="preserve"> като в нареждането за плащане задължително следва да бъде записано: „Гаранция за участие в конкурс за ученическо </w:t>
      </w:r>
      <w:proofErr w:type="spellStart"/>
      <w:r w:rsidR="00E33434">
        <w:rPr>
          <w:lang w:bidi="bg-BG"/>
        </w:rPr>
        <w:t>бюфетно</w:t>
      </w:r>
      <w:proofErr w:type="spellEnd"/>
      <w:r w:rsidR="00E33434">
        <w:rPr>
          <w:lang w:bidi="bg-BG"/>
        </w:rPr>
        <w:t xml:space="preserve"> хранене в </w:t>
      </w:r>
      <w:r w:rsidR="00E33434" w:rsidRPr="00C17728">
        <w:rPr>
          <w:szCs w:val="24"/>
        </w:rPr>
        <w:t>113</w:t>
      </w:r>
      <w:r w:rsidR="00E33434">
        <w:rPr>
          <w:szCs w:val="24"/>
        </w:rPr>
        <w:t>-то</w:t>
      </w:r>
      <w:r w:rsidR="00E33434" w:rsidRPr="00C17728">
        <w:rPr>
          <w:szCs w:val="24"/>
        </w:rPr>
        <w:t xml:space="preserve"> СУ „Сава Филаретов“</w:t>
      </w:r>
      <w:r w:rsidR="00E33434">
        <w:rPr>
          <w:szCs w:val="24"/>
        </w:rPr>
        <w:t>.</w:t>
      </w:r>
    </w:p>
    <w:p w:rsidR="00E33434" w:rsidRDefault="00E33434" w:rsidP="00B836E4">
      <w:pPr>
        <w:rPr>
          <w:lang w:bidi="bg-BG"/>
        </w:rPr>
      </w:pPr>
      <w:r>
        <w:rPr>
          <w:szCs w:val="24"/>
        </w:rPr>
        <w:t>Краен срок за внасяне или учредяване на гаранцията е до крайния срок за подаване на оферти. По отношение на гаранциите за участие не се прилага чл.</w:t>
      </w:r>
      <w:r w:rsidR="00B836E4">
        <w:rPr>
          <w:szCs w:val="24"/>
        </w:rPr>
        <w:t xml:space="preserve"> </w:t>
      </w:r>
      <w:r>
        <w:rPr>
          <w:szCs w:val="24"/>
        </w:rPr>
        <w:t>12</w:t>
      </w:r>
      <w:r w:rsidRPr="00E33434">
        <w:rPr>
          <w:szCs w:val="24"/>
        </w:rPr>
        <w:t xml:space="preserve"> </w:t>
      </w:r>
      <w:r>
        <w:rPr>
          <w:szCs w:val="24"/>
        </w:rPr>
        <w:t xml:space="preserve">от </w:t>
      </w:r>
      <w:r w:rsidRPr="001B16ED">
        <w:rPr>
          <w:lang w:bidi="bg-BG"/>
        </w:rPr>
        <w:t xml:space="preserve">Наредбата за организиране на ученическото </w:t>
      </w:r>
      <w:proofErr w:type="spellStart"/>
      <w:r w:rsidRPr="001B16ED">
        <w:rPr>
          <w:lang w:bidi="bg-BG"/>
        </w:rPr>
        <w:t>столово</w:t>
      </w:r>
      <w:proofErr w:type="spellEnd"/>
      <w:r w:rsidRPr="001B16ED">
        <w:rPr>
          <w:lang w:bidi="bg-BG"/>
        </w:rPr>
        <w:t xml:space="preserve"> и </w:t>
      </w:r>
      <w:proofErr w:type="spellStart"/>
      <w:r w:rsidRPr="001B16ED">
        <w:rPr>
          <w:lang w:bidi="bg-BG"/>
        </w:rPr>
        <w:t>бюфетно</w:t>
      </w:r>
      <w:proofErr w:type="spellEnd"/>
      <w:r w:rsidRPr="001B16ED">
        <w:rPr>
          <w:lang w:bidi="bg-BG"/>
        </w:rPr>
        <w:t xml:space="preserve"> хранене в общинските училища на територията на Столична община</w:t>
      </w:r>
      <w:r>
        <w:rPr>
          <w:lang w:bidi="bg-BG"/>
        </w:rPr>
        <w:t>.</w:t>
      </w:r>
    </w:p>
    <w:p w:rsidR="003F20E2" w:rsidRPr="00B836E4" w:rsidRDefault="003F20E2" w:rsidP="00B836E4">
      <w:pPr>
        <w:rPr>
          <w:lang w:val="en-US" w:bidi="bg-BG"/>
        </w:rPr>
      </w:pPr>
    </w:p>
    <w:p w:rsidR="00E33434" w:rsidRDefault="00E33434" w:rsidP="00456331">
      <w:pPr>
        <w:rPr>
          <w:b/>
          <w:lang w:bidi="bg-BG"/>
        </w:rPr>
      </w:pPr>
      <w:r>
        <w:rPr>
          <w:b/>
          <w:lang w:bidi="bg-BG"/>
        </w:rPr>
        <w:lastRenderedPageBreak/>
        <w:t>Гаранция за изпълнение на договора</w:t>
      </w:r>
    </w:p>
    <w:p w:rsidR="00E33434" w:rsidRPr="00425897" w:rsidRDefault="00E33434" w:rsidP="00456331">
      <w:pPr>
        <w:spacing w:before="120"/>
        <w:rPr>
          <w:rFonts w:eastAsia="Times New Roman"/>
          <w:szCs w:val="24"/>
          <w:lang w:val="en-US" w:eastAsia="bg-BG"/>
        </w:rPr>
      </w:pPr>
      <w:r w:rsidRPr="00E33434">
        <w:rPr>
          <w:lang w:bidi="bg-BG"/>
        </w:rPr>
        <w:t>Гаранция</w:t>
      </w:r>
      <w:r>
        <w:rPr>
          <w:lang w:bidi="bg-BG"/>
        </w:rPr>
        <w:t>та</w:t>
      </w:r>
      <w:r w:rsidRPr="00E33434">
        <w:rPr>
          <w:lang w:bidi="bg-BG"/>
        </w:rPr>
        <w:t xml:space="preserve"> за изпълнение на договора</w:t>
      </w:r>
      <w:r>
        <w:rPr>
          <w:lang w:bidi="bg-BG"/>
        </w:rPr>
        <w:t xml:space="preserve"> е в размер на </w:t>
      </w:r>
      <w:r w:rsidR="002C2C71" w:rsidRPr="002C2C71">
        <w:rPr>
          <w:rFonts w:eastAsia="Microsoft Sans Serif"/>
          <w:szCs w:val="24"/>
          <w:lang w:eastAsia="bg-BG" w:bidi="bg-BG"/>
        </w:rPr>
        <w:t>150</w:t>
      </w:r>
      <w:r w:rsidR="002C2C71" w:rsidRPr="002C2C71">
        <w:rPr>
          <w:rFonts w:eastAsia="Microsoft Sans Serif"/>
          <w:bCs/>
          <w:szCs w:val="24"/>
          <w:lang w:eastAsia="bg-BG" w:bidi="bg-BG"/>
        </w:rPr>
        <w:t>.00 /сто и петдесет/ евро</w:t>
      </w:r>
      <w:r>
        <w:rPr>
          <w:lang w:bidi="bg-BG"/>
        </w:rPr>
        <w:t xml:space="preserve"> </w:t>
      </w:r>
      <w:r w:rsidR="00425897">
        <w:rPr>
          <w:lang w:bidi="bg-BG"/>
        </w:rPr>
        <w:t xml:space="preserve">и представлява </w:t>
      </w:r>
      <w:r w:rsidR="00425897" w:rsidRPr="00425897">
        <w:rPr>
          <w:lang w:bidi="bg-BG"/>
        </w:rPr>
        <w:t>трансформираната г</w:t>
      </w:r>
      <w:r w:rsidR="00425897" w:rsidRPr="00425897">
        <w:rPr>
          <w:rFonts w:eastAsia="Microsoft Sans Serif"/>
          <w:szCs w:val="24"/>
          <w:lang w:eastAsia="bg-BG" w:bidi="bg-BG"/>
        </w:rPr>
        <w:t xml:space="preserve">аранция </w:t>
      </w:r>
      <w:r w:rsidR="00425897">
        <w:rPr>
          <w:rFonts w:eastAsia="Microsoft Sans Serif"/>
          <w:szCs w:val="24"/>
          <w:lang w:eastAsia="bg-BG" w:bidi="bg-BG"/>
        </w:rPr>
        <w:t xml:space="preserve">за участие </w:t>
      </w:r>
      <w:r w:rsidR="00425897" w:rsidRPr="00425897">
        <w:rPr>
          <w:rFonts w:eastAsia="Microsoft Sans Serif"/>
          <w:szCs w:val="24"/>
          <w:lang w:eastAsia="bg-BG" w:bidi="bg-BG"/>
        </w:rPr>
        <w:t>на спечелилия конкурса участник</w:t>
      </w:r>
      <w:r>
        <w:rPr>
          <w:lang w:bidi="bg-BG"/>
        </w:rPr>
        <w:t xml:space="preserve"> и служи за обезпечаване на изпълнението на договора. Гаранционна</w:t>
      </w:r>
      <w:r w:rsidR="00425897">
        <w:rPr>
          <w:lang w:bidi="bg-BG"/>
        </w:rPr>
        <w:t xml:space="preserve">та вноска не се олихвява и </w:t>
      </w:r>
      <w:r>
        <w:rPr>
          <w:lang w:bidi="bg-BG"/>
        </w:rPr>
        <w:t>се задържа като гаранция за изпълнение на целия срок на договора.</w:t>
      </w:r>
    </w:p>
    <w:p w:rsidR="00E33434" w:rsidRDefault="00745C6A" w:rsidP="00E33434">
      <w:pPr>
        <w:rPr>
          <w:lang w:bidi="bg-BG"/>
        </w:rPr>
      </w:pPr>
      <w:r>
        <w:rPr>
          <w:lang w:bidi="bg-BG"/>
        </w:rPr>
        <w:t>Внесените гаранции за участие на недопуснатите и неспечелилите конкурса участници се възстановяват съответно освобождават в седемдневен срок от приключване на конкурса със сключването на договор по ред, определен в конкурсната документация, освен когато има основание да не бъдат възстановени или освободени.</w:t>
      </w:r>
    </w:p>
    <w:p w:rsidR="00745C6A" w:rsidRDefault="00745C6A" w:rsidP="00E33434">
      <w:pPr>
        <w:rPr>
          <w:lang w:bidi="bg-BG"/>
        </w:rPr>
      </w:pPr>
      <w:r>
        <w:rPr>
          <w:lang w:bidi="bg-BG"/>
        </w:rPr>
        <w:t>Гаранциите за участие на участниците, обжалвали заповедта се задържат до влизането й в сила, съответно до отмяната й. Върху сумите на гаранциите не се дължат лихви.</w:t>
      </w:r>
    </w:p>
    <w:p w:rsidR="00745C6A" w:rsidRDefault="00745C6A" w:rsidP="00E33434">
      <w:pPr>
        <w:rPr>
          <w:lang w:bidi="bg-BG"/>
        </w:rPr>
      </w:pPr>
    </w:p>
    <w:p w:rsidR="009F2FD5" w:rsidRPr="009F2FD5" w:rsidRDefault="00745C6A" w:rsidP="002C2C71">
      <w:pPr>
        <w:rPr>
          <w:lang w:bidi="bg-BG"/>
        </w:rPr>
      </w:pPr>
      <w:r>
        <w:rPr>
          <w:b/>
          <w:lang w:bidi="bg-BG"/>
        </w:rPr>
        <w:t xml:space="preserve">Място, дата и час на отваряне на оферти- </w:t>
      </w:r>
      <w:r w:rsidR="002C2C71">
        <w:rPr>
          <w:b/>
          <w:lang w:val="en-US" w:bidi="bg-BG"/>
        </w:rPr>
        <w:t>0</w:t>
      </w:r>
      <w:r w:rsidR="002C2C71">
        <w:rPr>
          <w:b/>
          <w:lang w:bidi="bg-BG"/>
        </w:rPr>
        <w:t>5.03.2026 г.</w:t>
      </w:r>
      <w:r>
        <w:rPr>
          <w:lang w:bidi="bg-BG"/>
        </w:rPr>
        <w:t xml:space="preserve"> в сградата на районната администрация, с адрес: </w:t>
      </w:r>
      <w:proofErr w:type="spellStart"/>
      <w:r>
        <w:rPr>
          <w:lang w:bidi="bg-BG"/>
        </w:rPr>
        <w:t>гр.София</w:t>
      </w:r>
      <w:proofErr w:type="spellEnd"/>
      <w:r>
        <w:rPr>
          <w:lang w:bidi="bg-BG"/>
        </w:rPr>
        <w:t xml:space="preserve">, </w:t>
      </w:r>
      <w:proofErr w:type="spellStart"/>
      <w:r>
        <w:rPr>
          <w:lang w:bidi="bg-BG"/>
        </w:rPr>
        <w:t>ул</w:t>
      </w:r>
      <w:proofErr w:type="spellEnd"/>
      <w:r>
        <w:rPr>
          <w:lang w:bidi="bg-BG"/>
        </w:rPr>
        <w:t>.“</w:t>
      </w:r>
      <w:proofErr w:type="spellStart"/>
      <w:r>
        <w:rPr>
          <w:lang w:bidi="bg-BG"/>
        </w:rPr>
        <w:t>Билянини</w:t>
      </w:r>
      <w:proofErr w:type="spellEnd"/>
      <w:r>
        <w:rPr>
          <w:lang w:bidi="bg-BG"/>
        </w:rPr>
        <w:t xml:space="preserve"> извори“ № 10. Отварянето е публично и на него могат да присъстват</w:t>
      </w:r>
      <w:r w:rsidR="006765BE">
        <w:rPr>
          <w:lang w:bidi="bg-BG"/>
        </w:rPr>
        <w:t xml:space="preserve"> участниците лично, техни представители, представите</w:t>
      </w:r>
      <w:r w:rsidR="009F2FD5">
        <w:rPr>
          <w:lang w:bidi="bg-BG"/>
        </w:rPr>
        <w:t>ли на училищното настоятелство.</w:t>
      </w:r>
    </w:p>
    <w:p w:rsidR="006765BE" w:rsidRDefault="006765BE" w:rsidP="00E33434">
      <w:pPr>
        <w:rPr>
          <w:lang w:bidi="bg-BG"/>
        </w:rPr>
      </w:pPr>
      <w:r>
        <w:rPr>
          <w:lang w:bidi="bg-BG"/>
        </w:rPr>
        <w:t>В случай, че в първоначално обявения срок не постъпят оферти или е постъпила само една оферта, срока за получаване на оферти се удължава с 15 /петнадесет/ дни.</w:t>
      </w:r>
    </w:p>
    <w:p w:rsidR="006765BE" w:rsidRDefault="006765BE" w:rsidP="00E33434">
      <w:pPr>
        <w:rPr>
          <w:lang w:bidi="bg-BG"/>
        </w:rPr>
      </w:pPr>
    </w:p>
    <w:p w:rsidR="003F20E2" w:rsidRPr="003F20E2" w:rsidRDefault="006765BE" w:rsidP="003F20E2">
      <w:pPr>
        <w:pStyle w:val="Bodytext20"/>
        <w:shd w:val="clear" w:color="auto" w:fill="auto"/>
        <w:spacing w:before="0" w:line="274" w:lineRule="exact"/>
        <w:ind w:firstLine="720"/>
        <w:jc w:val="both"/>
        <w:rPr>
          <w:b/>
          <w:szCs w:val="24"/>
          <w:u w:val="single"/>
          <w:lang w:eastAsia="bg-BG" w:bidi="bg-BG"/>
        </w:rPr>
      </w:pPr>
      <w:r w:rsidRPr="003F20E2">
        <w:rPr>
          <w:b/>
          <w:u w:val="single"/>
          <w:lang w:bidi="bg-BG"/>
        </w:rPr>
        <w:t xml:space="preserve">Цена на конкурсната документация – </w:t>
      </w:r>
      <w:r w:rsidR="003F20E2" w:rsidRPr="003F20E2">
        <w:rPr>
          <w:b/>
          <w:szCs w:val="24"/>
          <w:u w:val="single"/>
          <w:lang w:eastAsia="bg-BG" w:bidi="bg-BG"/>
        </w:rPr>
        <w:t>30</w:t>
      </w:r>
      <w:r w:rsidR="003F20E2" w:rsidRPr="003F20E2">
        <w:rPr>
          <w:b/>
          <w:bCs/>
          <w:szCs w:val="24"/>
          <w:u w:val="single"/>
          <w:lang w:eastAsia="bg-BG" w:bidi="bg-BG"/>
        </w:rPr>
        <w:t xml:space="preserve"> евро </w:t>
      </w:r>
      <w:r w:rsidR="003F20E2" w:rsidRPr="003F20E2">
        <w:rPr>
          <w:b/>
          <w:bCs/>
          <w:szCs w:val="24"/>
          <w:u w:val="single"/>
          <w:lang w:val="en-US" w:eastAsia="bg-BG" w:bidi="bg-BG"/>
        </w:rPr>
        <w:t>(</w:t>
      </w:r>
      <w:r w:rsidR="003F20E2" w:rsidRPr="003F20E2">
        <w:rPr>
          <w:b/>
          <w:bCs/>
          <w:szCs w:val="24"/>
          <w:u w:val="single"/>
          <w:lang w:eastAsia="bg-BG" w:bidi="bg-BG"/>
        </w:rPr>
        <w:t>тридесет евро</w:t>
      </w:r>
      <w:r w:rsidR="003F20E2" w:rsidRPr="003F20E2">
        <w:rPr>
          <w:b/>
          <w:bCs/>
          <w:szCs w:val="24"/>
          <w:u w:val="single"/>
          <w:lang w:val="en-US" w:eastAsia="bg-BG" w:bidi="bg-BG"/>
        </w:rPr>
        <w:t>)</w:t>
      </w:r>
      <w:r w:rsidR="003F20E2" w:rsidRPr="003F20E2">
        <w:rPr>
          <w:b/>
          <w:bCs/>
          <w:szCs w:val="24"/>
          <w:u w:val="single"/>
          <w:lang w:eastAsia="bg-BG" w:bidi="bg-BG"/>
        </w:rPr>
        <w:t xml:space="preserve"> с ДДС.</w:t>
      </w:r>
    </w:p>
    <w:p w:rsidR="006765BE" w:rsidRDefault="006765BE" w:rsidP="00E33434">
      <w:pPr>
        <w:rPr>
          <w:lang w:bidi="bg-BG"/>
        </w:rPr>
      </w:pPr>
    </w:p>
    <w:p w:rsidR="006765BE" w:rsidRPr="009F2FD5" w:rsidRDefault="006765BE" w:rsidP="00E33434">
      <w:pPr>
        <w:rPr>
          <w:lang w:val="en-US" w:bidi="bg-BG"/>
        </w:rPr>
      </w:pPr>
      <w:r>
        <w:rPr>
          <w:lang w:bidi="bg-BG"/>
        </w:rPr>
        <w:t xml:space="preserve">Оглед на обекта може да бъде направен всеки работен ден </w:t>
      </w:r>
      <w:r w:rsidR="00033EE3">
        <w:rPr>
          <w:lang w:bidi="bg-BG"/>
        </w:rPr>
        <w:t xml:space="preserve">от 08,30 до 14,00 ч. </w:t>
      </w:r>
      <w:r>
        <w:rPr>
          <w:lang w:bidi="bg-BG"/>
        </w:rPr>
        <w:t xml:space="preserve">от обявяването на конкурса до крайната дата на подаване на оферти след предварителна заявка </w:t>
      </w:r>
      <w:r w:rsidR="00033EE3">
        <w:rPr>
          <w:lang w:bidi="bg-BG"/>
        </w:rPr>
        <w:t xml:space="preserve">в СО – район „Илинден“, стая 306 – Красимир Александров – гл. експерт отдел „УОСТК“, </w:t>
      </w:r>
      <w:r>
        <w:rPr>
          <w:lang w:bidi="bg-BG"/>
        </w:rPr>
        <w:t>те</w:t>
      </w:r>
      <w:r w:rsidR="00033EE3">
        <w:rPr>
          <w:lang w:bidi="bg-BG"/>
        </w:rPr>
        <w:t>л.024397343 или Милен Пейчев – директор на 113 СУ „Сава Филаретов“, тел.028221063.</w:t>
      </w:r>
    </w:p>
    <w:p w:rsidR="00033EE3" w:rsidRDefault="00033EE3" w:rsidP="00E33434">
      <w:pPr>
        <w:rPr>
          <w:lang w:bidi="bg-BG"/>
        </w:rPr>
      </w:pPr>
    </w:p>
    <w:p w:rsidR="006765BE" w:rsidRDefault="006765BE" w:rsidP="00E33434">
      <w:pPr>
        <w:rPr>
          <w:b/>
          <w:lang w:bidi="bg-BG"/>
        </w:rPr>
      </w:pPr>
      <w:r>
        <w:rPr>
          <w:b/>
          <w:lang w:bidi="bg-BG"/>
        </w:rPr>
        <w:t>Утвърждавам документацията за участие в конкурса, ведно с приложените към нея документи.</w:t>
      </w:r>
    </w:p>
    <w:p w:rsidR="006765BE" w:rsidRDefault="006765BE" w:rsidP="00E33434">
      <w:pPr>
        <w:rPr>
          <w:b/>
          <w:lang w:bidi="bg-BG"/>
        </w:rPr>
      </w:pPr>
    </w:p>
    <w:p w:rsidR="006765BE" w:rsidRDefault="006765BE" w:rsidP="00E33434">
      <w:pPr>
        <w:rPr>
          <w:lang w:bidi="bg-BG"/>
        </w:rPr>
      </w:pPr>
      <w:r>
        <w:rPr>
          <w:lang w:bidi="bg-BG"/>
        </w:rPr>
        <w:t>Заповедта и одобрената с нея документация се публикуват на електронната страница на районната администрация, на чиято територия се намира училището и на сайта на Столична община</w:t>
      </w:r>
      <w:r w:rsidR="002E2099">
        <w:rPr>
          <w:lang w:bidi="bg-BG"/>
        </w:rPr>
        <w:t>, раздел „Бизнес, инвестиции, строителство“, подраздел „Търгове и конкурси“ и на информационните табла в района и Столична община.</w:t>
      </w:r>
    </w:p>
    <w:p w:rsidR="002E2099" w:rsidRDefault="002E2099" w:rsidP="00E33434">
      <w:pPr>
        <w:rPr>
          <w:lang w:bidi="bg-BG"/>
        </w:rPr>
      </w:pPr>
    </w:p>
    <w:p w:rsidR="002E2099" w:rsidRDefault="002E2099" w:rsidP="00E33434">
      <w:pPr>
        <w:rPr>
          <w:lang w:bidi="bg-BG"/>
        </w:rPr>
      </w:pPr>
      <w:r>
        <w:rPr>
          <w:lang w:bidi="bg-BG"/>
        </w:rPr>
        <w:t>Допълнително информация за конкурса се оповестява на електронната страница и/или по друг подходящ начин, вкл. да се постави обявление на подходящо място в училището.</w:t>
      </w:r>
    </w:p>
    <w:p w:rsidR="002E2099" w:rsidRDefault="002E2099" w:rsidP="00E33434">
      <w:pPr>
        <w:rPr>
          <w:lang w:bidi="bg-BG"/>
        </w:rPr>
      </w:pPr>
    </w:p>
    <w:p w:rsidR="002E2099" w:rsidRDefault="002E2099" w:rsidP="002E2099">
      <w:pPr>
        <w:rPr>
          <w:szCs w:val="24"/>
        </w:rPr>
      </w:pPr>
      <w:r>
        <w:rPr>
          <w:lang w:bidi="bg-BG"/>
        </w:rPr>
        <w:t xml:space="preserve">Заповедта да се сведе до знанието на директора на </w:t>
      </w:r>
      <w:r w:rsidRPr="00C17728">
        <w:rPr>
          <w:szCs w:val="24"/>
        </w:rPr>
        <w:t>113</w:t>
      </w:r>
      <w:r>
        <w:rPr>
          <w:szCs w:val="24"/>
        </w:rPr>
        <w:t>-то</w:t>
      </w:r>
      <w:r w:rsidRPr="00C17728">
        <w:rPr>
          <w:szCs w:val="24"/>
        </w:rPr>
        <w:t xml:space="preserve"> СУ „Сава Филаретов“</w:t>
      </w:r>
      <w:r w:rsidR="00033EE3">
        <w:rPr>
          <w:szCs w:val="24"/>
        </w:rPr>
        <w:t xml:space="preserve"> за сведение</w:t>
      </w:r>
      <w:r>
        <w:rPr>
          <w:szCs w:val="24"/>
        </w:rPr>
        <w:t>.</w:t>
      </w:r>
    </w:p>
    <w:p w:rsidR="002E2099" w:rsidRDefault="002E2099" w:rsidP="00E33434">
      <w:pPr>
        <w:rPr>
          <w:lang w:bidi="bg-BG"/>
        </w:rPr>
      </w:pPr>
    </w:p>
    <w:p w:rsidR="00663D92" w:rsidRDefault="00663D92" w:rsidP="00456331">
      <w:pPr>
        <w:ind w:firstLine="0"/>
        <w:rPr>
          <w:lang w:bidi="bg-BG"/>
        </w:rPr>
      </w:pPr>
      <w:bookmarkStart w:id="1" w:name="_GoBack"/>
      <w:bookmarkEnd w:id="1"/>
    </w:p>
    <w:sectPr w:rsidR="00663D92" w:rsidSect="00456331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67"/>
    <w:rsid w:val="00033EE3"/>
    <w:rsid w:val="00046267"/>
    <w:rsid w:val="000F4C4D"/>
    <w:rsid w:val="00165AAB"/>
    <w:rsid w:val="00167CC2"/>
    <w:rsid w:val="001D26B0"/>
    <w:rsid w:val="002B6BA7"/>
    <w:rsid w:val="002C2C71"/>
    <w:rsid w:val="002C41E3"/>
    <w:rsid w:val="002E2099"/>
    <w:rsid w:val="003512FE"/>
    <w:rsid w:val="00351874"/>
    <w:rsid w:val="003F20E2"/>
    <w:rsid w:val="00425897"/>
    <w:rsid w:val="00432ACB"/>
    <w:rsid w:val="00456331"/>
    <w:rsid w:val="004E7930"/>
    <w:rsid w:val="00574CF9"/>
    <w:rsid w:val="00663D92"/>
    <w:rsid w:val="006765BE"/>
    <w:rsid w:val="00745C6A"/>
    <w:rsid w:val="007A4B00"/>
    <w:rsid w:val="009F2FD5"/>
    <w:rsid w:val="00B836E4"/>
    <w:rsid w:val="00E33434"/>
    <w:rsid w:val="00E42321"/>
    <w:rsid w:val="00E52B33"/>
    <w:rsid w:val="00EB0DD1"/>
    <w:rsid w:val="00F7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DFA8"/>
  <w15:chartTrackingRefBased/>
  <w15:docId w15:val="{BFE65399-8348-4877-93AC-5408B623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267"/>
    <w:pPr>
      <w:spacing w:after="0" w:line="276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1"/>
    <w:rsid w:val="00046267"/>
    <w:rPr>
      <w:rFonts w:ascii="Times New Roman" w:eastAsia="Times New Roman" w:hAnsi="Times New Roman" w:cs="Times New Roman"/>
    </w:rPr>
  </w:style>
  <w:style w:type="paragraph" w:customStyle="1" w:styleId="1">
    <w:name w:val="Основен текст1"/>
    <w:basedOn w:val="Normal"/>
    <w:link w:val="a"/>
    <w:rsid w:val="00046267"/>
    <w:pPr>
      <w:widowControl w:val="0"/>
      <w:spacing w:line="240" w:lineRule="auto"/>
      <w:ind w:firstLine="400"/>
      <w:jc w:val="left"/>
    </w:pPr>
    <w:rPr>
      <w:rFonts w:eastAsia="Times New Roman"/>
      <w:sz w:val="22"/>
    </w:rPr>
  </w:style>
  <w:style w:type="paragraph" w:styleId="ListParagraph">
    <w:name w:val="List Paragraph"/>
    <w:basedOn w:val="Normal"/>
    <w:uiPriority w:val="34"/>
    <w:qFormat/>
    <w:rsid w:val="00B836E4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3F20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F20E2"/>
    <w:pPr>
      <w:widowControl w:val="0"/>
      <w:shd w:val="clear" w:color="auto" w:fill="FFFFFF"/>
      <w:spacing w:before="300" w:line="413" w:lineRule="exact"/>
      <w:ind w:hanging="360"/>
      <w:jc w:val="left"/>
    </w:pPr>
    <w:rPr>
      <w:rFonts w:eastAsia="Times New Roman"/>
      <w:sz w:val="22"/>
    </w:rPr>
  </w:style>
  <w:style w:type="character" w:customStyle="1" w:styleId="Bodytext4">
    <w:name w:val="Body text (4)_"/>
    <w:basedOn w:val="DefaultParagraphFont"/>
    <w:link w:val="Bodytext40"/>
    <w:rsid w:val="009F2FD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F2FD5"/>
    <w:pPr>
      <w:widowControl w:val="0"/>
      <w:shd w:val="clear" w:color="auto" w:fill="FFFFFF"/>
      <w:spacing w:line="317" w:lineRule="exact"/>
      <w:ind w:hanging="360"/>
    </w:pPr>
    <w:rPr>
      <w:rFonts w:eastAsia="Times New Roman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C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C836B-518B-4F4D-BAAE-B5CE91CD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Dancheva AD.</dc:creator>
  <cp:keywords/>
  <dc:description/>
  <cp:lastModifiedBy>Krasimir Alexandrov</cp:lastModifiedBy>
  <cp:revision>2</cp:revision>
  <cp:lastPrinted>2026-01-30T08:59:00Z</cp:lastPrinted>
  <dcterms:created xsi:type="dcterms:W3CDTF">2026-01-30T12:57:00Z</dcterms:created>
  <dcterms:modified xsi:type="dcterms:W3CDTF">2026-01-30T12:57:00Z</dcterms:modified>
</cp:coreProperties>
</file>